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D4F88">
        <w:rPr>
          <w:rFonts w:ascii="Times New Roman" w:hAnsi="Times New Roman" w:cs="Times New Roman"/>
          <w:sz w:val="24"/>
          <w:szCs w:val="24"/>
        </w:rPr>
        <w:t>9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D42EF6">
        <w:rPr>
          <w:rFonts w:ascii="Times New Roman" w:hAnsi="Times New Roman" w:cs="Times New Roman"/>
          <w:sz w:val="24"/>
          <w:szCs w:val="24"/>
        </w:rPr>
        <w:t>22</w:t>
      </w:r>
      <w:r w:rsidRPr="00393C1E">
        <w:rPr>
          <w:rFonts w:ascii="Times New Roman" w:hAnsi="Times New Roman" w:cs="Times New Roman"/>
          <w:sz w:val="24"/>
          <w:szCs w:val="24"/>
        </w:rPr>
        <w:t>.</w:t>
      </w:r>
      <w:r w:rsidR="00031E88">
        <w:rPr>
          <w:rFonts w:ascii="Times New Roman" w:hAnsi="Times New Roman" w:cs="Times New Roman"/>
          <w:sz w:val="24"/>
          <w:szCs w:val="24"/>
        </w:rPr>
        <w:t>01</w:t>
      </w:r>
      <w:r w:rsidRPr="00393C1E">
        <w:rPr>
          <w:rFonts w:ascii="Times New Roman" w:hAnsi="Times New Roman" w:cs="Times New Roman"/>
          <w:sz w:val="24"/>
          <w:szCs w:val="24"/>
        </w:rPr>
        <w:t>.201</w:t>
      </w:r>
      <w:r w:rsidR="00031E88">
        <w:rPr>
          <w:rFonts w:ascii="Times New Roman" w:hAnsi="Times New Roman" w:cs="Times New Roman"/>
          <w:sz w:val="24"/>
          <w:szCs w:val="24"/>
        </w:rPr>
        <w:t>8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Место проведения – НИУ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39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Гагарина, 46), ауд.119 (1 этаж). </w:t>
      </w:r>
      <w:proofErr w:type="gramEnd"/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E88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 А.В.</w:t>
            </w:r>
          </w:p>
        </w:tc>
      </w:tr>
      <w:tr w:rsidR="00D42EF6" w:rsidRPr="002F61A9" w:rsidTr="003F75F9">
        <w:tc>
          <w:tcPr>
            <w:tcW w:w="861" w:type="dxa"/>
          </w:tcPr>
          <w:p w:rsidR="00D42EF6" w:rsidRPr="002F61A9" w:rsidRDefault="00D42EF6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42EF6" w:rsidRDefault="00D42EF6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Крузе</w:t>
            </w:r>
          </w:p>
        </w:tc>
      </w:tr>
    </w:tbl>
    <w:p w:rsidR="00035B1C" w:rsidRDefault="00035B1C"/>
    <w:p w:rsidR="00D42EF6" w:rsidRPr="00815755" w:rsidRDefault="00D42EF6" w:rsidP="00D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повестка.</w:t>
      </w:r>
    </w:p>
    <w:p w:rsidR="000D4F88" w:rsidRPr="00815755" w:rsidRDefault="000D4F88" w:rsidP="000D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Примерная повестка.</w:t>
      </w:r>
    </w:p>
    <w:p w:rsidR="000D4F88" w:rsidRPr="005D11B5" w:rsidRDefault="000D4F88" w:rsidP="000D4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1B5">
        <w:rPr>
          <w:rFonts w:ascii="Times New Roman" w:hAnsi="Times New Roman" w:cs="Times New Roman"/>
          <w:sz w:val="24"/>
          <w:szCs w:val="24"/>
        </w:rPr>
        <w:t>О ходе подготовки и проведения второго экспертного круглого стола ОП</w:t>
      </w:r>
      <w:proofErr w:type="gramStart"/>
      <w:r w:rsidRPr="005D11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11B5">
        <w:rPr>
          <w:rFonts w:ascii="Times New Roman" w:hAnsi="Times New Roman" w:cs="Times New Roman"/>
          <w:sz w:val="24"/>
          <w:szCs w:val="24"/>
        </w:rPr>
        <w:t xml:space="preserve">Н: «Городской стратегический диалог», по теме: «Город как общественное пространство и </w:t>
      </w:r>
      <w:r w:rsidRPr="005D11B5">
        <w:rPr>
          <w:rFonts w:ascii="Times New Roman" w:hAnsi="Times New Roman"/>
          <w:sz w:val="24"/>
          <w:szCs w:val="24"/>
        </w:rPr>
        <w:t>общественные пространства города: Стратегия развития», январь, 2018 г.</w:t>
      </w:r>
    </w:p>
    <w:p w:rsidR="000D4F88" w:rsidRPr="00192382" w:rsidRDefault="000D4F88" w:rsidP="000D4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382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6F7DBA" w:rsidRDefault="006F7DBA"/>
    <w:p w:rsidR="00E36827" w:rsidRPr="002F61A9" w:rsidRDefault="00AA1E95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D42EF6" w:rsidRDefault="00D42EF6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0D4F88">
        <w:rPr>
          <w:rFonts w:ascii="Times New Roman" w:hAnsi="Times New Roman" w:cs="Times New Roman"/>
          <w:sz w:val="24"/>
          <w:szCs w:val="24"/>
        </w:rPr>
        <w:t xml:space="preserve">уточнение по контенту экспертной дискуссии «Стратегический диалог», 31.0118.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3008"/>
        <w:gridCol w:w="5413"/>
      </w:tblGrid>
      <w:tr w:rsidR="0002462E" w:rsidRPr="00B50F7A" w:rsidTr="00B465C0">
        <w:tc>
          <w:tcPr>
            <w:tcW w:w="759" w:type="dxa"/>
          </w:tcPr>
          <w:p w:rsidR="0002462E" w:rsidRPr="00B50F7A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02462E" w:rsidRPr="00B50F7A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13" w:type="dxa"/>
          </w:tcPr>
          <w:p w:rsidR="0002462E" w:rsidRPr="00B50F7A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7A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Дахин</w:t>
            </w:r>
            <w:proofErr w:type="spellEnd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контентов</w:t>
            </w:r>
            <w:proofErr w:type="spellEnd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-комфорт «домашний» и «улица = зло», «улица = добро», среда общения»,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- «странности» общественного пространства («здесь всё можно» – «здесь ничего нельзя»), 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- чьё оно </w:t>
            </w:r>
            <w:proofErr w:type="gramStart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«колхозное, общее» - «ничьё»),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- мёртвые города – живые города,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- кто построит общественное пространство? 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- общее благо и частные выгоды, как совместить?</w:t>
            </w:r>
          </w:p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- как управлять пространством?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Крузе Юлия Львовна 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в понимании движения «Живые города»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Дедиков Антон </w:t>
            </w:r>
            <w:r w:rsidRPr="00E575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Владимирович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Общественное пространство и городская </w:t>
            </w:r>
            <w:r w:rsidRPr="00E5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идентичность (как часть живого города)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Филатов Руслан Николаевич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проектирования общественного пространства пл. Горького, пл. Минина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Растеряев Виктор Вячеславович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и «частные инвесторы», нужны компромиссы, понимание общее благо и частные выгоды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Михаил Сергеевич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Общественные пространства и владельцы земельных участков: проблемы конфликта интересов (</w:t>
            </w:r>
            <w:proofErr w:type="spellStart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Почаинский</w:t>
            </w:r>
            <w:proofErr w:type="spellEnd"/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 овраг)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искать  консенсус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Нина Владимировна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Общественное проектирование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с/к проектирование</w:t>
            </w: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общественного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идём от простого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сложному</w:t>
            </w:r>
            <w:proofErr w:type="gramEnd"/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Сурин Александр</w:t>
            </w:r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Пример создания действующего общественного пространства «Рождественская сторона»</w:t>
            </w:r>
          </w:p>
        </w:tc>
      </w:tr>
      <w:tr w:rsidR="0002462E" w:rsidRPr="00E575F6" w:rsidTr="00B465C0">
        <w:tc>
          <w:tcPr>
            <w:tcW w:w="759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8" w:type="dxa"/>
          </w:tcPr>
          <w:p w:rsidR="0002462E" w:rsidRPr="00E575F6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</w:t>
            </w:r>
            <w:proofErr w:type="spellEnd"/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5413" w:type="dxa"/>
          </w:tcPr>
          <w:p w:rsidR="0002462E" w:rsidRPr="00E575F6" w:rsidRDefault="0002462E" w:rsidP="00B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F6">
              <w:rPr>
                <w:rFonts w:ascii="Times New Roman" w:hAnsi="Times New Roman" w:cs="Times New Roman"/>
                <w:sz w:val="28"/>
                <w:szCs w:val="28"/>
              </w:rPr>
              <w:t>Зелёные общественные пространства, нужна инвентаризация</w:t>
            </w:r>
          </w:p>
        </w:tc>
      </w:tr>
    </w:tbl>
    <w:p w:rsidR="000D4F88" w:rsidRDefault="000D4F88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2E" w:rsidRDefault="0002462E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уточнённый список участников </w:t>
      </w:r>
      <w:r>
        <w:rPr>
          <w:rFonts w:ascii="Times New Roman" w:hAnsi="Times New Roman" w:cs="Times New Roman"/>
          <w:sz w:val="24"/>
          <w:szCs w:val="24"/>
        </w:rPr>
        <w:t>экспертной дискуссии «Стратегический диалог», 31.0118.</w:t>
      </w:r>
    </w:p>
    <w:p w:rsidR="0002462E" w:rsidRDefault="0002462E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719"/>
        <w:gridCol w:w="3260"/>
      </w:tblGrid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2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Группа Стратегия, 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Крузе Юлия Львовна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Дедиков Антон Владимирович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Филатов Руслан Николаевич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Виктор Вячеславович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 Сергеевич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Нина Владимировна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02462E" w:rsidTr="00B465C0">
        <w:tc>
          <w:tcPr>
            <w:tcW w:w="500" w:type="dxa"/>
          </w:tcPr>
          <w:p w:rsidR="0002462E" w:rsidRP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02462E" w:rsidRPr="0002462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02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2462E" w:rsidRP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02462E" w:rsidTr="00B465C0">
        <w:tc>
          <w:tcPr>
            <w:tcW w:w="500" w:type="dxa"/>
          </w:tcPr>
          <w:p w:rsidR="0002462E" w:rsidRP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02462E" w:rsidRPr="0002462E" w:rsidRDefault="0002462E" w:rsidP="00B46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Сурин Александр Александрович</w:t>
            </w:r>
          </w:p>
        </w:tc>
        <w:tc>
          <w:tcPr>
            <w:tcW w:w="3260" w:type="dxa"/>
          </w:tcPr>
          <w:p w:rsidR="0002462E" w:rsidRP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ОП НН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gridSpan w:val="2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Приглашённые участники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Солонченко Елизавета Игоревна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Н.Новгорода</w:t>
            </w:r>
            <w:proofErr w:type="spellEnd"/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Лапшин Игорь Александрович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</w:tr>
      <w:tr w:rsidR="0002462E" w:rsidRPr="00E157EE" w:rsidTr="00B465C0">
        <w:trPr>
          <w:trHeight w:val="828"/>
        </w:trPr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326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 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2E" w:rsidRPr="00E157EE" w:rsidTr="00B465C0">
        <w:tc>
          <w:tcPr>
            <w:tcW w:w="500" w:type="dxa"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Игорь Юрьевич,</w:t>
            </w:r>
          </w:p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</w:p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157EE">
              <w:rPr>
                <w:rFonts w:ascii="Times New Roman" w:hAnsi="Times New Roman" w:cs="Times New Roman"/>
                <w:sz w:val="24"/>
                <w:szCs w:val="24"/>
              </w:rPr>
              <w:t>Дзержинска</w:t>
            </w:r>
          </w:p>
        </w:tc>
      </w:tr>
      <w:tr w:rsidR="0002462E" w:rsidRPr="00E157EE" w:rsidTr="00B465C0">
        <w:tc>
          <w:tcPr>
            <w:tcW w:w="500" w:type="dxa"/>
          </w:tcPr>
          <w:p w:rsid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02462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  <w:vMerge/>
          </w:tcPr>
          <w:p w:rsidR="0002462E" w:rsidRPr="00E157EE" w:rsidRDefault="0002462E" w:rsidP="00B4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2E" w:rsidRDefault="0002462E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17" w:rsidRPr="00A27BE3" w:rsidRDefault="00A27BE3" w:rsidP="00A27B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  <w:u w:val="single"/>
        </w:rPr>
        <w:t>Разное</w:t>
      </w:r>
      <w:r w:rsidR="00E36827" w:rsidRPr="00A27B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78BB" w:rsidRPr="00A27BE3" w:rsidRDefault="009378BB" w:rsidP="0093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lastRenderedPageBreak/>
        <w:t xml:space="preserve">Принять </w:t>
      </w:r>
      <w:r w:rsidR="00A27BE3" w:rsidRPr="00A27BE3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A27BE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947B8">
        <w:rPr>
          <w:rFonts w:ascii="Times New Roman" w:hAnsi="Times New Roman" w:cs="Times New Roman"/>
          <w:sz w:val="24"/>
          <w:szCs w:val="24"/>
        </w:rPr>
        <w:t xml:space="preserve">членов рабочей группы. </w:t>
      </w:r>
      <w:r w:rsidRPr="00A27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A6" w:rsidRPr="00A27BE3" w:rsidRDefault="005543A6" w:rsidP="00554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Очередное заседание решено провести в понедельник,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27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27BE3">
        <w:rPr>
          <w:rFonts w:ascii="Times New Roman" w:hAnsi="Times New Roman" w:cs="Times New Roman"/>
          <w:sz w:val="24"/>
          <w:szCs w:val="24"/>
        </w:rPr>
        <w:t xml:space="preserve">.2018, в 18.00, Место 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уточняется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bookmarkStart w:id="0" w:name="_GoBack"/>
      <w:bookmarkEnd w:id="0"/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2462E"/>
    <w:rsid w:val="00031E88"/>
    <w:rsid w:val="00035B1C"/>
    <w:rsid w:val="000D4F88"/>
    <w:rsid w:val="000F294C"/>
    <w:rsid w:val="00127D31"/>
    <w:rsid w:val="00144B76"/>
    <w:rsid w:val="0026135B"/>
    <w:rsid w:val="00393C1E"/>
    <w:rsid w:val="0039452A"/>
    <w:rsid w:val="003F75F9"/>
    <w:rsid w:val="00421D6A"/>
    <w:rsid w:val="004B64ED"/>
    <w:rsid w:val="005543A6"/>
    <w:rsid w:val="00566576"/>
    <w:rsid w:val="00567BB5"/>
    <w:rsid w:val="006165B4"/>
    <w:rsid w:val="006F7DBA"/>
    <w:rsid w:val="007947B8"/>
    <w:rsid w:val="008A4D37"/>
    <w:rsid w:val="009154B5"/>
    <w:rsid w:val="009378BB"/>
    <w:rsid w:val="00A27BE3"/>
    <w:rsid w:val="00AA1E95"/>
    <w:rsid w:val="00BD7C17"/>
    <w:rsid w:val="00D42EF6"/>
    <w:rsid w:val="00E02BD5"/>
    <w:rsid w:val="00E36827"/>
    <w:rsid w:val="00EC027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2018-03-06T06:00:00Z</dcterms:created>
  <dcterms:modified xsi:type="dcterms:W3CDTF">2018-03-06T06:11:00Z</dcterms:modified>
</cp:coreProperties>
</file>